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《天下赣医·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val="en-US" w:eastAsia="zh-CN"/>
        </w:rPr>
        <w:t>名录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篇》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lang w:val="en-US" w:eastAsia="zh-CN"/>
        </w:rPr>
        <w:t>拟入选人物信息表</w:t>
      </w:r>
    </w:p>
    <w:p>
      <w:pPr>
        <w:pStyle w:val="7"/>
        <w:autoSpaceDE w:val="0"/>
        <w:ind w:left="420" w:firstLine="643"/>
        <w:jc w:val="center"/>
        <w:rPr>
          <w:rFonts w:hint="eastAsia" w:ascii="Times New Roman" w:hAnsi="Times New Roman" w:eastAsia="宋体" w:cs="Times New Roman"/>
          <w:b/>
          <w:bCs/>
          <w:color w:val="231F20"/>
          <w:kern w:val="0"/>
          <w:sz w:val="21"/>
          <w:szCs w:val="21"/>
          <w:lang w:val="en-US" w:eastAsia="zh-CN" w:bidi="ar-SA"/>
        </w:rPr>
      </w:pPr>
    </w:p>
    <w:tbl>
      <w:tblPr>
        <w:tblStyle w:val="3"/>
        <w:tblW w:w="833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525"/>
        <w:gridCol w:w="557"/>
        <w:gridCol w:w="589"/>
        <w:gridCol w:w="568"/>
        <w:gridCol w:w="568"/>
        <w:gridCol w:w="761"/>
        <w:gridCol w:w="1285"/>
        <w:gridCol w:w="525"/>
        <w:gridCol w:w="643"/>
        <w:gridCol w:w="1061"/>
        <w:gridCol w:w="8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  <w:t>职称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专业方向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在赣工作的赣籍和非赣籍专家均可列入。</w:t>
      </w:r>
    </w:p>
    <w:p>
      <w:pPr>
        <w:rPr>
          <w:rFonts w:hint="eastAsia" w:ascii="仿宋" w:hAnsi="仿宋" w:eastAsia="仿宋" w:cs="仿宋"/>
          <w:b/>
          <w:bCs/>
          <w:sz w:val="24"/>
        </w:rPr>
      </w:pPr>
    </w:p>
    <w:p>
      <w:pPr>
        <w:rPr>
          <w:rFonts w:hint="eastAsia" w:ascii="仿宋" w:hAnsi="仿宋" w:eastAsia="仿宋" w:cs="仿宋"/>
          <w:b/>
          <w:bCs/>
          <w:sz w:val="24"/>
        </w:rPr>
      </w:pPr>
    </w:p>
    <w:p>
      <w:pPr>
        <w:rPr>
          <w:rFonts w:hint="eastAsia" w:ascii="仿宋" w:hAnsi="仿宋" w:eastAsia="仿宋" w:cs="仿宋"/>
          <w:b/>
          <w:bCs/>
          <w:sz w:val="24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E76DF"/>
    <w:rsid w:val="011F6C3D"/>
    <w:rsid w:val="07D52EE1"/>
    <w:rsid w:val="15F40B9C"/>
    <w:rsid w:val="1890309C"/>
    <w:rsid w:val="18AF4E6F"/>
    <w:rsid w:val="262D61F0"/>
    <w:rsid w:val="26EE76DF"/>
    <w:rsid w:val="27D74FBC"/>
    <w:rsid w:val="2F3945C8"/>
    <w:rsid w:val="33177ECF"/>
    <w:rsid w:val="34EF2988"/>
    <w:rsid w:val="357445FB"/>
    <w:rsid w:val="39CE7708"/>
    <w:rsid w:val="3AD3052E"/>
    <w:rsid w:val="3DD671D8"/>
    <w:rsid w:val="43C9589D"/>
    <w:rsid w:val="45704F20"/>
    <w:rsid w:val="555409EA"/>
    <w:rsid w:val="585509AE"/>
    <w:rsid w:val="62B70780"/>
    <w:rsid w:val="64E74238"/>
    <w:rsid w:val="66540889"/>
    <w:rsid w:val="66F1669E"/>
    <w:rsid w:val="6ABA5735"/>
    <w:rsid w:val="6E2171A5"/>
    <w:rsid w:val="731D25FC"/>
    <w:rsid w:val="74401ACE"/>
    <w:rsid w:val="77D4567F"/>
    <w:rsid w:val="79B15638"/>
    <w:rsid w:val="7D9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List Paragraph1"/>
    <w:basedOn w:val="1"/>
    <w:semiHidden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2019-09-26T07:36:00Z</dcterms:created>
  <dc:creator>老夫的少女心</dc:creator>
  <cp:lastModifiedBy>万俟</cp:lastModifiedBy>
  <cp:lastPrinted>2019-09-27T07:41:00Z</cp:lastPrinted>
  <dcterms:modified xsi:type="dcterms:W3CDTF">2020-04-27T03:00:02Z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