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/>
          <w:b/>
          <w:sz w:val="32"/>
          <w:szCs w:val="32"/>
        </w:rPr>
        <w:t>附件一</w:t>
      </w:r>
      <w:r>
        <w:rPr>
          <w:rFonts w:hint="eastAsia" w:ascii="宋体" w:hAnsi="宋体"/>
          <w:b/>
          <w:sz w:val="32"/>
          <w:szCs w:val="32"/>
          <w:lang w:eastAsia="zh-CN"/>
        </w:rPr>
        <w:t>：</w:t>
      </w:r>
    </w:p>
    <w:p>
      <w:pPr>
        <w:spacing w:before="312" w:beforeLines="100" w:after="312" w:afterLines="100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sz w:val="40"/>
          <w:szCs w:val="32"/>
        </w:rPr>
        <w:t>法定代表人授权委托书</w:t>
      </w:r>
      <w:bookmarkEnd w:id="0"/>
    </w:p>
    <w:p>
      <w:pPr>
        <w:spacing w:before="312" w:beforeLines="100" w:after="312" w:afterLine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 江西省人民医院：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兹委托我公司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先生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hint="eastAsia" w:ascii="仿宋_GB2312" w:eastAsia="仿宋_GB2312"/>
          <w:sz w:val="32"/>
          <w:szCs w:val="32"/>
        </w:rPr>
        <w:t>女士，身份证号：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，职务：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/>
          <w:sz w:val="32"/>
          <w:szCs w:val="32"/>
        </w:rPr>
        <w:t>联系方式：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，代表我公司参加贵院此次高值医用耗材议价，全权处理议价过程中的一切事项。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有效期限：自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日至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日止。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单位名称（盖章）：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法定代表人（签字）：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</w:t>
      </w:r>
    </w:p>
    <w:p>
      <w:pPr>
        <w:spacing w:line="720" w:lineRule="auto"/>
        <w:ind w:firstLine="2880" w:firstLineChars="90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授权委托人（签字）：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                      </w:t>
      </w:r>
    </w:p>
    <w:p>
      <w:pPr>
        <w:spacing w:line="720" w:lineRule="auto"/>
        <w:ind w:firstLine="4960" w:firstLineChars="1550"/>
        <w:rPr>
          <w:rFonts w:asci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sz w:val="32"/>
          <w:szCs w:val="32"/>
        </w:rPr>
        <w:t>年 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F67EB"/>
    <w:rsid w:val="638F6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2020-09-24T02:41:00Z</dcterms:created>
  <dc:creator>一白山人</dc:creator>
  <cp:lastModifiedBy>一白山人</cp:lastModifiedBy>
  <dcterms:modified xsi:type="dcterms:W3CDTF">2020-09-24T02:43:22Z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